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0F172A"/>
          <w:sz w:val="40"/>
        </w:rPr>
        <w:t>LEONARD JOHNSON</w:t>
        <w:br/>
      </w:r>
      <w:r>
        <w:rPr>
          <w:rFonts w:ascii="Calibri" w:hAnsi="Calibri"/>
          <w:b/>
          <w:color w:val="2563EB"/>
          <w:sz w:val="22"/>
        </w:rPr>
        <w:t>Senior Software &amp; Systems Automation Engineer</w:t>
        <w:br/>
      </w:r>
      <w:r>
        <w:rPr>
          <w:rFonts w:ascii="Calibri" w:hAnsi="Calibri"/>
          <w:color w:val="475569"/>
          <w:sz w:val="19"/>
        </w:rPr>
        <w:t>a.t.87.14.912@gmail.com  |  Telegram: @js122b  |  github.com/hiper728  |  hiper728.github.io</w:t>
      </w:r>
    </w:p>
    <w:p>
      <w:pPr>
        <w:spacing w:before="160" w:after="40"/>
        <w:pBdr>
          <w:bottom w:val="single" w:sz="6" w:space="1" w:color="94A3B8"/>
        </w:pBdr>
      </w:pPr>
      <w:r>
        <w:rPr>
          <w:rFonts w:ascii="Calibri" w:hAnsi="Calibri"/>
          <w:b/>
          <w:color w:val="0F172A"/>
          <w:sz w:val="22"/>
        </w:rPr>
        <w:t>PROFESSIONAL SUMMARY</w:t>
      </w:r>
    </w:p>
    <w:p>
      <w:pPr>
        <w:spacing w:after="80"/>
      </w:pPr>
      <w:r>
        <w:t>Senior Software Engineer with 6+ years of specialized experience architecting high-throughput asynchronous backends, resilient automation systems, and high-performance analytical pipelines. Proven track record of building production-grade bot ecosystems, persistent browser automation engines, and containerized zero-downtime Linux deployment workflows. Dedicated to writing clean, maintainable code with strict type-safety and observable architectures.</w:t>
      </w:r>
    </w:p>
    <w:p>
      <w:pPr>
        <w:spacing w:before="160" w:after="40"/>
        <w:pBdr>
          <w:bottom w:val="single" w:sz="6" w:space="1" w:color="94A3B8"/>
        </w:pBdr>
      </w:pPr>
      <w:r>
        <w:rPr>
          <w:rFonts w:ascii="Calibri" w:hAnsi="Calibri"/>
          <w:b/>
          <w:color w:val="0F172A"/>
          <w:sz w:val="22"/>
        </w:rPr>
        <w:t>TECHNICAL EXPERTISE</w:t>
      </w:r>
    </w:p>
    <w:p>
      <w:pPr>
        <w:pStyle w:val="ListBullet"/>
        <w:spacing w:after="40"/>
      </w:pPr>
      <w:r>
        <w:rPr>
          <w:rFonts w:ascii="Calibri" w:hAnsi="Calibri"/>
          <w:b/>
          <w:sz w:val="19"/>
        </w:rPr>
        <w:t xml:space="preserve">Languages &amp; Runtimes: </w:t>
      </w:r>
      <w:r>
        <w:rPr>
          <w:rFonts w:ascii="Calibri" w:hAnsi="Calibri"/>
          <w:sz w:val="19"/>
        </w:rPr>
        <w:t>Python 3.13 (Asyncio, CPython Internals), SQL, Bash/Shell, Go, TypeScript/JavaScript</w:t>
      </w:r>
    </w:p>
    <w:p>
      <w:pPr>
        <w:pStyle w:val="ListBullet"/>
        <w:spacing w:after="40"/>
      </w:pPr>
      <w:r>
        <w:rPr>
          <w:rFonts w:ascii="Calibri" w:hAnsi="Calibri"/>
          <w:b/>
          <w:sz w:val="19"/>
        </w:rPr>
        <w:t xml:space="preserve">Frameworks &amp; Automation: </w:t>
      </w:r>
      <w:r>
        <w:rPr>
          <w:rFonts w:ascii="Calibri" w:hAnsi="Calibri"/>
          <w:sz w:val="19"/>
        </w:rPr>
        <w:t>FastAPI, aiogram 3.x, discord.py, Playwright, Puppeteer, SQLAlchemy, Pydantic v2</w:t>
      </w:r>
    </w:p>
    <w:p>
      <w:pPr>
        <w:pStyle w:val="ListBullet"/>
        <w:spacing w:after="40"/>
      </w:pPr>
      <w:r>
        <w:rPr>
          <w:rFonts w:ascii="Calibri" w:hAnsi="Calibri"/>
          <w:b/>
          <w:sz w:val="19"/>
        </w:rPr>
        <w:t xml:space="preserve">Data &amp; Databases: </w:t>
      </w:r>
      <w:r>
        <w:rPr>
          <w:rFonts w:ascii="Calibri" w:hAnsi="Calibri"/>
          <w:sz w:val="19"/>
        </w:rPr>
        <w:t>PostgreSQL, DuckDB, SQLite (WAL mode), Redis, In-Memory Caching, Schema Migrations</w:t>
      </w:r>
    </w:p>
    <w:p>
      <w:pPr>
        <w:pStyle w:val="ListBullet"/>
        <w:spacing w:after="40"/>
      </w:pPr>
      <w:r>
        <w:rPr>
          <w:rFonts w:ascii="Calibri" w:hAnsi="Calibri"/>
          <w:b/>
          <w:sz w:val="19"/>
        </w:rPr>
        <w:t xml:space="preserve">Infrastructure &amp; DevOps: </w:t>
      </w:r>
      <w:r>
        <w:rPr>
          <w:rFonts w:ascii="Calibri" w:hAnsi="Calibri"/>
          <w:sz w:val="19"/>
        </w:rPr>
        <w:t>Linux (Debian, Ubuntu), Docker, Docker Compose, Nginx Reverse Proxy, Systemd, GitHub Actions CI/CD</w:t>
      </w:r>
    </w:p>
    <w:p>
      <w:pPr>
        <w:pStyle w:val="ListBullet"/>
        <w:spacing w:after="40"/>
      </w:pPr>
      <w:r>
        <w:rPr>
          <w:rFonts w:ascii="Calibri" w:hAnsi="Calibri"/>
          <w:b/>
          <w:sz w:val="19"/>
        </w:rPr>
        <w:t xml:space="preserve">Core Competencies: </w:t>
      </w:r>
      <w:r>
        <w:rPr>
          <w:rFonts w:ascii="Calibri" w:hAnsi="Calibri"/>
          <w:sz w:val="19"/>
        </w:rPr>
        <w:t>High-Throughput Message Dispatch, Web Scraping &amp; Stealth Automation, Database Optimization, Microservices, API Security</w:t>
      </w:r>
    </w:p>
    <w:p>
      <w:pPr>
        <w:spacing w:before="160" w:after="40"/>
        <w:pBdr>
          <w:bottom w:val="single" w:sz="6" w:space="1" w:color="94A3B8"/>
        </w:pBdr>
      </w:pPr>
      <w:r>
        <w:rPr>
          <w:rFonts w:ascii="Calibri" w:hAnsi="Calibri"/>
          <w:b/>
          <w:color w:val="0F172A"/>
          <w:sz w:val="22"/>
        </w:rPr>
        <w:t>WORK EXPERIENCE</w:t>
      </w:r>
    </w:p>
    <w:p>
      <w:pPr>
        <w:spacing w:after="20"/>
      </w:pPr>
      <w:r>
        <w:rPr>
          <w:rFonts w:ascii="Calibri" w:hAnsi="Calibri"/>
          <w:b/>
          <w:sz w:val="20"/>
        </w:rPr>
        <w:t>Lead Systems &amp; Automation Engineer  |  2022 – Present</w:t>
      </w:r>
    </w:p>
    <w:p>
      <w:pPr>
        <w:pStyle w:val="ListBullet"/>
        <w:spacing w:after="40"/>
      </w:pPr>
      <w:r>
        <w:t>Architected an asynchronous messaging engine coordinating 20+ worker nodes, handling 450+ msg/sec peak throughput with sub-40ms latency and 99.98% reliability.</w:t>
      </w:r>
    </w:p>
    <w:p>
      <w:pPr>
        <w:pStyle w:val="ListBullet"/>
        <w:spacing w:after="40"/>
      </w:pPr>
      <w:r>
        <w:t>Engineered a resilient headless browser scraping engine using Playwright and CDP, monitoring 50,000+ endpoints daily while reducing anti-bot blocking by 94% through session persistence and header randomization.</w:t>
      </w:r>
    </w:p>
    <w:p>
      <w:pPr>
        <w:pStyle w:val="ListBullet"/>
        <w:spacing w:after="40"/>
      </w:pPr>
      <w:r>
        <w:t>Constructed in-process analytical data pipelines using DuckDB and Polars, accelerating analytical batch query processing 10x over relational databases.</w:t>
      </w:r>
    </w:p>
    <w:p>
      <w:pPr>
        <w:pStyle w:val="ListBullet"/>
        <w:spacing w:after="40"/>
      </w:pPr>
      <w:r>
        <w:t>Containerized production microservices with optimized multi-stage Dockerfiles and established automated GitHub Actions CI/CD deployment to Linux servers behind Nginx.</w:t>
      </w:r>
    </w:p>
    <w:p>
      <w:pPr>
        <w:spacing w:before="80" w:after="20"/>
      </w:pPr>
      <w:r>
        <w:rPr>
          <w:rFonts w:ascii="Calibri" w:hAnsi="Calibri"/>
          <w:b/>
          <w:sz w:val="20"/>
        </w:rPr>
        <w:t>Senior Backend Engineer  |  2019 – 2022</w:t>
      </w:r>
    </w:p>
    <w:p>
      <w:pPr>
        <w:pStyle w:val="ListBullet"/>
        <w:spacing w:after="40"/>
      </w:pPr>
      <w:r>
        <w:t>Built robust REST API services and asynchronous background workers using FastAPI, Pydantic, and PostgreSQL serving over 1M monthly requests.</w:t>
      </w:r>
    </w:p>
    <w:p>
      <w:pPr>
        <w:pStyle w:val="ListBullet"/>
        <w:spacing w:after="40"/>
      </w:pPr>
      <w:r>
        <w:t>Implemented automated database backup, migration (Alembic), and point-in-time recovery workflows across distributed SQLite and PostgreSQL databases.</w:t>
      </w:r>
    </w:p>
    <w:p>
      <w:pPr>
        <w:pStyle w:val="ListBullet"/>
        <w:spacing w:after="40"/>
      </w:pPr>
      <w:r>
        <w:t>Spearheaded automated testing strategies with pytest achieving 92% test coverage across core messaging and financial transaction services.</w:t>
      </w:r>
    </w:p>
    <w:p>
      <w:pPr>
        <w:spacing w:before="160" w:after="40"/>
        <w:pBdr>
          <w:bottom w:val="single" w:sz="6" w:space="1" w:color="94A3B8"/>
        </w:pBdr>
      </w:pPr>
      <w:r>
        <w:rPr>
          <w:rFonts w:ascii="Calibri" w:hAnsi="Calibri"/>
          <w:b/>
          <w:color w:val="0F172A"/>
          <w:sz w:val="22"/>
        </w:rPr>
        <w:t>FEATURED ENGINEERING PROJECTS</w:t>
      </w:r>
    </w:p>
    <w:p>
      <w:pPr>
        <w:pStyle w:val="ListBullet"/>
        <w:spacing w:after="40"/>
      </w:pPr>
      <w:r>
        <w:rPr>
          <w:rFonts w:ascii="Calibri" w:hAnsi="Calibri"/>
          <w:b/>
          <w:sz w:val="19"/>
        </w:rPr>
        <w:t xml:space="preserve">OmniBot Distributed Platform: </w:t>
      </w:r>
      <w:r>
        <w:rPr>
          <w:rFonts w:ascii="Calibri" w:hAnsi="Calibri"/>
          <w:sz w:val="19"/>
        </w:rPr>
        <w:t>Production-ready Telegram &amp; Discord bot engine featuring state-machine persistence, admin rate-limiting, and SQLite WAL transactional logging.</w:t>
      </w:r>
    </w:p>
    <w:p>
      <w:pPr>
        <w:pStyle w:val="ListBullet"/>
        <w:spacing w:after="40"/>
      </w:pPr>
      <w:r>
        <w:rPr>
          <w:rFonts w:ascii="Calibri" w:hAnsi="Calibri"/>
          <w:b/>
          <w:sz w:val="19"/>
        </w:rPr>
        <w:t xml:space="preserve">Sentinel Web Scraper: </w:t>
      </w:r>
      <w:r>
        <w:rPr>
          <w:rFonts w:ascii="Calibri" w:hAnsi="Calibri"/>
          <w:sz w:val="19"/>
        </w:rPr>
        <w:t>Headless browser automation system with visual DOM diffing, persistent session caching, and webhook alerting.</w:t>
      </w:r>
    </w:p>
    <w:p>
      <w:pPr>
        <w:pStyle w:val="ListBullet"/>
        <w:spacing w:after="40"/>
      </w:pPr>
      <w:r>
        <w:rPr>
          <w:rFonts w:ascii="Calibri" w:hAnsi="Calibri"/>
          <w:b/>
          <w:sz w:val="19"/>
        </w:rPr>
        <w:t xml:space="preserve">DuckDB High-Velocity Analytics: </w:t>
      </w:r>
      <w:r>
        <w:rPr>
          <w:rFonts w:ascii="Calibri" w:hAnsi="Calibri"/>
          <w:sz w:val="19"/>
        </w:rPr>
        <w:t>Local query engine enabling sub-second analytical SQL aggregation over multi-gigabyte CSV and Parquet files without database overhead.</w:t>
      </w:r>
    </w:p>
    <w:p>
      <w:pPr>
        <w:spacing w:before="160" w:after="40"/>
        <w:pBdr>
          <w:bottom w:val="single" w:sz="6" w:space="1" w:color="94A3B8"/>
        </w:pBdr>
      </w:pPr>
      <w:r>
        <w:rPr>
          <w:rFonts w:ascii="Calibri" w:hAnsi="Calibri"/>
          <w:b/>
          <w:color w:val="0F172A"/>
          <w:sz w:val="22"/>
        </w:rPr>
        <w:t>EDUCATION &amp; CERTIFICATIONS</w:t>
      </w:r>
    </w:p>
    <w:p>
      <w:r>
        <w:rPr>
          <w:rFonts w:ascii="Calibri" w:hAnsi="Calibri"/>
          <w:b/>
          <w:sz w:val="19"/>
        </w:rPr>
        <w:t>B.Sc. in Computer Science &amp; Software Engineering</w:t>
        <w:br/>
      </w:r>
    </w:p>
    <w:p>
      <w:pPr>
        <w:pStyle w:val="ListBullet"/>
        <w:spacing w:after="20"/>
      </w:pPr>
      <w:r>
        <w:t>Advanced Linux System Administration &amp; Container Orchestration</w:t>
      </w:r>
    </w:p>
    <w:p>
      <w:pPr>
        <w:pStyle w:val="ListBullet"/>
        <w:spacing w:after="20"/>
      </w:pPr>
      <w:r>
        <w:t>Asynchronous Concurrency and Distributed Systems Architecture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